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9B" w:rsidRDefault="00A92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Przedmiotowe zasady oceniania z wychowania fizycznego.</w:t>
      </w:r>
    </w:p>
    <w:p w:rsidR="0041429B" w:rsidRDefault="0041429B">
      <w:pPr>
        <w:rPr>
          <w:b/>
          <w:bCs/>
        </w:rPr>
      </w:pPr>
    </w:p>
    <w:p w:rsidR="0041429B" w:rsidRDefault="0041429B">
      <w:pPr>
        <w:rPr>
          <w:b/>
          <w:bCs/>
        </w:rPr>
      </w:pPr>
    </w:p>
    <w:p w:rsidR="0041429B" w:rsidRDefault="00A92ECC">
      <w:pPr>
        <w:jc w:val="both"/>
      </w:pPr>
      <w:r>
        <w:t xml:space="preserve">1. W zakresie wychowania fizycznego realizuje się w Szkole Podstawowej, Gimnazjum </w:t>
      </w:r>
      <w:r>
        <w:rPr>
          <w:rFonts w:ascii="Arial Unicode MS" w:hAnsi="Arial Unicode MS"/>
        </w:rPr>
        <w:br/>
      </w:r>
      <w:r>
        <w:t xml:space="preserve">i Liceum STO zajęcia na sali gimnastycznej oraz pływalni PM. </w:t>
      </w:r>
    </w:p>
    <w:p w:rsidR="0041429B" w:rsidRDefault="0041429B">
      <w:pPr>
        <w:jc w:val="both"/>
      </w:pPr>
    </w:p>
    <w:p w:rsidR="0041429B" w:rsidRDefault="00A92ECC">
      <w:pPr>
        <w:rPr>
          <w:b/>
          <w:bCs/>
        </w:rPr>
      </w:pPr>
      <w:r>
        <w:t>2. Ocena śró</w:t>
      </w:r>
      <w:r>
        <w:t>droczna z przedmiotu ma charakter procentowy i jest obliczana jako średnia ważona z możliwością uzyskania procentowych punktów dodatkowych za ponadprogramowe osiągnięcia ucznia. Ocena roczna jest średnią ważoną wszystkich ocen cząstkowych, które uczeń otrz</w:t>
      </w:r>
      <w:r>
        <w:t>ymał w roku szkolnym z możliwością uzyskania procentowych punktów dodatkowych za ponadprogramowe osiągnięcia ucznia. Punkty dodatkowe można uzyskać w pierwszym i/lub drugim okresie nauki z zastrzeżeniem, że ich suma w skali oceny rocznej nie może przekrocz</w:t>
      </w:r>
      <w:r>
        <w:t>yć 10.</w:t>
      </w:r>
    </w:p>
    <w:p w:rsidR="0041429B" w:rsidRDefault="0041429B">
      <w:pPr>
        <w:jc w:val="both"/>
      </w:pPr>
    </w:p>
    <w:p w:rsidR="0041429B" w:rsidRDefault="00A92ECC">
      <w:pPr>
        <w:spacing w:line="276" w:lineRule="auto"/>
        <w:jc w:val="both"/>
      </w:pPr>
      <w:r>
        <w:t>3. Ocena okresowa i roczna z przedmiotu wychowanie fizyczne jest średnią ważoną z zajęć na sali gimnastycznej i na pływalni. Jeśli uczeń jest zwolniony z któregoś z bloków ( w-f lub pływanie), wiążącą oceną okresową/roczną jest ocena z bloku, na kt</w:t>
      </w:r>
      <w:r>
        <w:t>óry uczeń uczęszcza.</w:t>
      </w:r>
    </w:p>
    <w:p w:rsidR="0041429B" w:rsidRDefault="0041429B"/>
    <w:p w:rsidR="0041429B" w:rsidRDefault="00A92ECC">
      <w:r>
        <w:t xml:space="preserve">4. Przyjmuje się następujące kryteria i </w:t>
      </w:r>
      <w:r>
        <w:rPr>
          <w:b/>
          <w:bCs/>
        </w:rPr>
        <w:t>wagi</w:t>
      </w:r>
      <w:r>
        <w:t xml:space="preserve"> ocen:</w:t>
      </w:r>
    </w:p>
    <w:p w:rsidR="0041429B" w:rsidRDefault="00A92ECC">
      <w:pPr>
        <w:rPr>
          <w:b/>
          <w:bCs/>
        </w:rPr>
      </w:pPr>
      <w:r>
        <w:rPr>
          <w:b/>
          <w:bCs/>
        </w:rPr>
        <w:t>waga 25 – UMIEJĘTNOŚCI</w:t>
      </w:r>
    </w:p>
    <w:p w:rsidR="0041429B" w:rsidRDefault="00A92ECC">
      <w:pPr>
        <w:rPr>
          <w:b/>
          <w:bCs/>
        </w:rPr>
      </w:pPr>
      <w:r>
        <w:rPr>
          <w:b/>
          <w:bCs/>
        </w:rPr>
        <w:t>waga 25 – WIADOMOŚCI</w:t>
      </w:r>
    </w:p>
    <w:p w:rsidR="0041429B" w:rsidRDefault="00A92ECC">
      <w:pPr>
        <w:rPr>
          <w:b/>
          <w:bCs/>
        </w:rPr>
      </w:pPr>
      <w:r>
        <w:rPr>
          <w:b/>
          <w:bCs/>
        </w:rPr>
        <w:t>waga 25 – SYSTEMATYCZNOŚĆ</w:t>
      </w:r>
    </w:p>
    <w:p w:rsidR="0041429B" w:rsidRDefault="00A92ECC">
      <w:pPr>
        <w:rPr>
          <w:b/>
          <w:bCs/>
        </w:rPr>
      </w:pPr>
      <w:r>
        <w:rPr>
          <w:b/>
          <w:bCs/>
        </w:rPr>
        <w:t>waga 25– AKTYWNOŚĆ</w:t>
      </w:r>
    </w:p>
    <w:p w:rsidR="0041429B" w:rsidRDefault="00A92ECC">
      <w:pPr>
        <w:rPr>
          <w:b/>
          <w:bCs/>
        </w:rPr>
      </w:pPr>
      <w:r>
        <w:rPr>
          <w:b/>
          <w:bCs/>
        </w:rPr>
        <w:t>+  dodatkowe punkty procentowe</w:t>
      </w:r>
      <w:r w:rsidR="002B6B80">
        <w:rPr>
          <w:b/>
          <w:bCs/>
        </w:rPr>
        <w:t xml:space="preserve"> za ponadprogramowe osiągnięcia (do 10% w ciągu roku szkolnego).</w:t>
      </w:r>
    </w:p>
    <w:p w:rsidR="0041429B" w:rsidRDefault="0041429B">
      <w:pPr>
        <w:rPr>
          <w:b/>
          <w:bCs/>
        </w:rPr>
      </w:pPr>
    </w:p>
    <w:p w:rsidR="0041429B" w:rsidRDefault="00A92ECC">
      <w:r>
        <w:t>5</w:t>
      </w:r>
      <w:r>
        <w:rPr>
          <w:b/>
          <w:bCs/>
        </w:rPr>
        <w:t>. Umiejętności:</w:t>
      </w:r>
      <w:r>
        <w:t xml:space="preserve"> obejmują spra</w:t>
      </w:r>
      <w:r>
        <w:t xml:space="preserve">wdziany umiejętności z wybranego przez nauczyciela bloku zajęć, realizowanych zgodnie z podstawą programową / programem nauczania </w:t>
      </w:r>
      <w:r>
        <w:rPr>
          <w:rFonts w:ascii="Arial Unicode MS" w:hAnsi="Arial Unicode MS"/>
        </w:rPr>
        <w:br/>
      </w:r>
      <w:r>
        <w:t>i przewidzianych do realizacji w ramach pływania i zajęć na sali gimnastycznej. Zaleca się stosować ogólnie przyjęte kryteria</w:t>
      </w:r>
      <w:r>
        <w:t xml:space="preserve"> testów sprawności, mając szczególnie na uwadze indywidualne predyspozycje ucznia.</w:t>
      </w:r>
    </w:p>
    <w:p w:rsidR="0041429B" w:rsidRDefault="0041429B"/>
    <w:p w:rsidR="0041429B" w:rsidRDefault="00A92ECC">
      <w:r>
        <w:t>6</w:t>
      </w:r>
      <w:r>
        <w:rPr>
          <w:b/>
          <w:bCs/>
        </w:rPr>
        <w:t>. Wiadomości:</w:t>
      </w:r>
      <w:r>
        <w:t xml:space="preserve"> ocenie podlega wybrany przez nauczyciela element lekcji. Rozumieć należy przez to np. rozgrzewkę, ćwiczenia kształtujące, elementy gier sportowych, zdrowie l</w:t>
      </w:r>
      <w:r>
        <w:t>ub wiedzę z zakresu przedmiotu lub z kategorii interdyscyplinarnej, z którą kultura fizyczna w jakikolwiek sposób jest powiązana.</w:t>
      </w:r>
    </w:p>
    <w:p w:rsidR="0041429B" w:rsidRDefault="0041429B">
      <w:pPr>
        <w:spacing w:line="276" w:lineRule="auto"/>
      </w:pPr>
    </w:p>
    <w:p w:rsidR="0041429B" w:rsidRDefault="00A92ECC">
      <w:pPr>
        <w:spacing w:line="276" w:lineRule="auto"/>
        <w:jc w:val="both"/>
      </w:pPr>
      <w:r>
        <w:rPr>
          <w:b/>
          <w:bCs/>
        </w:rPr>
        <w:t>7. Aktywność:</w:t>
      </w:r>
      <w:r>
        <w:t xml:space="preserve"> promowany jest stopień zaangażowania w zajęcia programowe, kreatywność zgodna z tematem lekcji, aktywność sport</w:t>
      </w:r>
      <w:r>
        <w:t>owa na rzecz szkoły (zawody sportowe, wartościowe projekty interdyscyplinarne i pozaszkolne). Negatywnie punktowany jest brak niezbędnego stroju sportowego lub strój niewłaściwy. Trzeci z kolei brak stroju sportowego lub jego elementu, uniemożliwiający czy</w:t>
      </w:r>
      <w:r>
        <w:t>nny udział w zajęciach, skutkuje przyznaniem 50% w tej kategorii oceniania. Uczeń może zrekompensować sobie brak stroju, inną, akceptowaną przez nauczyciela formą aktywności podczas lekcji.</w:t>
      </w:r>
    </w:p>
    <w:p w:rsidR="0041429B" w:rsidRDefault="0041429B">
      <w:pPr>
        <w:spacing w:line="276" w:lineRule="auto"/>
        <w:jc w:val="both"/>
      </w:pPr>
    </w:p>
    <w:p w:rsidR="0041429B" w:rsidRDefault="00A92ECC">
      <w:pPr>
        <w:spacing w:line="276" w:lineRule="auto"/>
      </w:pPr>
      <w:r>
        <w:t>8</w:t>
      </w:r>
      <w:r>
        <w:rPr>
          <w:b/>
          <w:bCs/>
        </w:rPr>
        <w:t>. Systematyczność:</w:t>
      </w:r>
      <w:r>
        <w:t xml:space="preserve"> punktowane jest regularne, aktywne uczestnict</w:t>
      </w:r>
      <w:r>
        <w:t xml:space="preserve">wo w zajęciach, zgodne </w:t>
      </w:r>
      <w:r>
        <w:rPr>
          <w:rFonts w:ascii="Arial Unicode MS" w:hAnsi="Arial Unicode MS"/>
        </w:rPr>
        <w:br/>
      </w:r>
      <w:r>
        <w:t xml:space="preserve">z predyspozycjami i możliwościami psychofizycznymi ucznia. Nauczyciel na bieżąco kontroluje odsetek frekwencji (liczona przez e-dziennik )na zajęciach z </w:t>
      </w:r>
      <w:proofErr w:type="spellStart"/>
      <w:r>
        <w:t>wf</w:t>
      </w:r>
      <w:proofErr w:type="spellEnd"/>
      <w:r>
        <w:t xml:space="preserve"> i pływania. </w:t>
      </w:r>
      <w:r>
        <w:lastRenderedPageBreak/>
        <w:t>Odsetek ten może stanowić wprost o ocenie cząstkowej w kategorii</w:t>
      </w:r>
      <w:r>
        <w:t xml:space="preserve"> systematyczność. Dodatkowo w razie niskiej frekwencji mają zastosowanie przepisy WSO z zachowania. Uczeń ma prawo dwa razy w semestrze zgłosić nieprzygotowanie do zajęć (brak stroju). Trzecie "</w:t>
      </w:r>
      <w:proofErr w:type="spellStart"/>
      <w:r>
        <w:t>np</w:t>
      </w:r>
      <w:proofErr w:type="spellEnd"/>
      <w:r>
        <w:t>" może skutkować oceną 50% w kategorii Aktywność.</w:t>
      </w:r>
    </w:p>
    <w:p w:rsidR="0041429B" w:rsidRDefault="0041429B">
      <w:pPr>
        <w:spacing w:line="276" w:lineRule="auto"/>
      </w:pPr>
    </w:p>
    <w:p w:rsidR="0041429B" w:rsidRDefault="00A92ECC">
      <w:pPr>
        <w:spacing w:line="276" w:lineRule="auto"/>
        <w:jc w:val="both"/>
      </w:pPr>
      <w:r>
        <w:t xml:space="preserve">9. </w:t>
      </w:r>
      <w:r>
        <w:rPr>
          <w:b/>
          <w:bCs/>
        </w:rPr>
        <w:t>Punkty</w:t>
      </w:r>
      <w:r>
        <w:rPr>
          <w:b/>
          <w:bCs/>
        </w:rPr>
        <w:t xml:space="preserve"> dodatkowe</w:t>
      </w:r>
      <w:r>
        <w:t xml:space="preserve"> - punkty procentowe przydzielane dodatkowo uczniowi na zako</w:t>
      </w:r>
      <w:r w:rsidR="00106514">
        <w:t xml:space="preserve">ńczenie danego semestru (roku) - </w:t>
      </w:r>
      <w:bookmarkStart w:id="0" w:name="_GoBack"/>
      <w:bookmarkEnd w:id="0"/>
      <w:r>
        <w:t xml:space="preserve">doliczane </w:t>
      </w:r>
      <w:r w:rsidR="00A20164">
        <w:t xml:space="preserve">w % </w:t>
      </w:r>
      <w:r>
        <w:t xml:space="preserve">do średniej ważonej ocen, za szczególną aktywność sportową, </w:t>
      </w:r>
      <w:r w:rsidR="00A20164">
        <w:t xml:space="preserve">czynne uprawianie dowolnej dyscypliny sportowej, </w:t>
      </w:r>
      <w:r>
        <w:t>reprezentowanie szkoły</w:t>
      </w:r>
      <w:r w:rsidR="00A20164">
        <w:t xml:space="preserve"> lub sukcesy </w:t>
      </w:r>
      <w:r>
        <w:t>w konkursach, zawodach, olimpiadach, projektach edukacyjno-sp</w:t>
      </w:r>
      <w:r>
        <w:t>ortowych, szczególny wysiłek i zaangażowanie w lekcje, mimo słabszych predyspozycji i możliwości psychofizycznych.</w:t>
      </w:r>
    </w:p>
    <w:p w:rsidR="0041429B" w:rsidRDefault="0041429B">
      <w:pPr>
        <w:spacing w:line="276" w:lineRule="auto"/>
        <w:jc w:val="both"/>
      </w:pPr>
    </w:p>
    <w:p w:rsidR="0041429B" w:rsidRDefault="00A92ECC">
      <w:pPr>
        <w:spacing w:line="276" w:lineRule="auto"/>
        <w:jc w:val="both"/>
      </w:pPr>
      <w:r>
        <w:t>10. Kryteria ocen:</w:t>
      </w:r>
    </w:p>
    <w:p w:rsidR="0041429B" w:rsidRDefault="00A92ECC">
      <w:pPr>
        <w:tabs>
          <w:tab w:val="left" w:pos="3969"/>
        </w:tabs>
        <w:spacing w:line="276" w:lineRule="auto"/>
        <w:jc w:val="both"/>
      </w:pPr>
      <w:r>
        <w:rPr>
          <w:b/>
          <w:bCs/>
        </w:rPr>
        <w:t>Ocenę celującą</w:t>
      </w:r>
      <w:r>
        <w:t xml:space="preserve"> – otrzymuje uczeń, który poza wymaganiami podstawy programowej i WSO, wykazuje się szczególnym zaangaż</w:t>
      </w:r>
      <w:r>
        <w:t>owaniem w pracy, twórczą postawą, umiejętnościami i wiadomościami wykraczającymi poza program nauczania w danej klasie. Prowadzi sportowy i higieniczny tryb życia, pozytywnie lub motywująco wpływa na życie grupy, chętnie uczestniczy w zajęciach sportowo- r</w:t>
      </w:r>
      <w:r>
        <w:t>ekreacyjnych, bierze udział w konkursach, zawodach i olimpiadach, reprezentując szkołę.</w:t>
      </w:r>
    </w:p>
    <w:p w:rsidR="0041429B" w:rsidRDefault="00A92ECC">
      <w:pPr>
        <w:spacing w:line="276" w:lineRule="auto"/>
        <w:jc w:val="both"/>
      </w:pPr>
      <w:r>
        <w:rPr>
          <w:b/>
          <w:bCs/>
        </w:rPr>
        <w:t>Ocenę bardzo dobrą</w:t>
      </w:r>
      <w:r>
        <w:t xml:space="preserve"> – otrzymuje uczeń, który całkowicie opanował zadania programowe dla danej klasy. Jego staranność i sumienność w wykonywaniu zadań i zaangażowanie w p</w:t>
      </w:r>
      <w:r>
        <w:t>rzebieg lekcji oraz stopień przygotowania się do zajęć są bardzo wysokie. Prowadzi sportowy i higieniczny tryb życia, systematycznie rozwija swoją sprawność i poszerza wiedzę, osiągając w tym duże postępy. Uczestniczy w zajęciach pozaszkolnych o charakterz</w:t>
      </w:r>
      <w:r>
        <w:t>e sportowo – rekreacyjnym.</w:t>
      </w:r>
    </w:p>
    <w:p w:rsidR="0041429B" w:rsidRDefault="00A92ECC">
      <w:pPr>
        <w:spacing w:line="276" w:lineRule="auto"/>
        <w:jc w:val="both"/>
      </w:pPr>
      <w:r>
        <w:rPr>
          <w:b/>
          <w:bCs/>
        </w:rPr>
        <w:t>Ocenę dobrą</w:t>
      </w:r>
      <w:r>
        <w:t xml:space="preserve"> – otrzymuje uczeń, który bez zarzutów wywiązuje się z obowiązków, na miarę swoich możliwości doskonali się w poszczególnych umiejętnościach, rozwija sprawność i poszerza wiedzę na poziomie podstawowym. Jego staranność</w:t>
      </w:r>
      <w:r>
        <w:t xml:space="preserve"> i sumienność w wykonywaniu zadań i zaangażowanie w przebieg lekcji oraz przygotowanie do zajęć są wysokie. Prowadzi higieniczny tryb życia, pozytywnie wpływa na grupę.</w:t>
      </w:r>
    </w:p>
    <w:p w:rsidR="0041429B" w:rsidRDefault="00A92ECC">
      <w:pPr>
        <w:spacing w:line="276" w:lineRule="auto"/>
        <w:jc w:val="both"/>
      </w:pPr>
      <w:r>
        <w:rPr>
          <w:b/>
          <w:bCs/>
        </w:rPr>
        <w:t>Ocenę dostateczną lub dopuszczającą</w:t>
      </w:r>
      <w:r>
        <w:t xml:space="preserve"> – otrzymuje uczeń który w mniejszym stopniu opanowa</w:t>
      </w:r>
      <w:r>
        <w:t>ł umiejętności i wiadomości na poziomie podstawowym, wykazując się przy tym przeciętnym zaangażowaniem w przebieg lekcji i niewystarczającym poziomem staranności i sumienności w wykonywaniu zadań, oraz stopniu przygotowania do zajęć.</w:t>
      </w:r>
    </w:p>
    <w:p w:rsidR="0041429B" w:rsidRDefault="00A92ECC">
      <w:pPr>
        <w:spacing w:line="276" w:lineRule="auto"/>
        <w:jc w:val="both"/>
      </w:pPr>
      <w:r>
        <w:rPr>
          <w:b/>
          <w:bCs/>
        </w:rPr>
        <w:t>Ocenę niedostateczną</w:t>
      </w:r>
      <w:r>
        <w:t xml:space="preserve"> o</w:t>
      </w:r>
      <w:r>
        <w:t xml:space="preserve">trzymuje uczeń, który wykazuje szczególnie lekceważący stosunek do obowiązków wynikających ze specyfiki przedmiotu, nie bierze czynnego udziału w lekcji, swoimi działaniami dezorganizuje pracę zespołu, stwarzając niebezpieczeństwo dla siebie </w:t>
      </w:r>
      <w:r>
        <w:rPr>
          <w:rFonts w:ascii="Arial Unicode MS" w:hAnsi="Arial Unicode MS"/>
        </w:rPr>
        <w:br/>
      </w:r>
      <w:r>
        <w:t>i innych, jes</w:t>
      </w:r>
      <w:r>
        <w:t>t notorycznie nieprzygotowany do zajęć, prowadzi niehigieniczny i niesportowy tryb życia, wykazuje zachowania aspołeczne i niekoleżeńskie lub niesportowe.</w:t>
      </w:r>
    </w:p>
    <w:p w:rsidR="0041429B" w:rsidRDefault="0041429B">
      <w:pPr>
        <w:spacing w:line="276" w:lineRule="auto"/>
        <w:jc w:val="both"/>
      </w:pPr>
    </w:p>
    <w:p w:rsidR="0041429B" w:rsidRDefault="00A92ECC">
      <w:pPr>
        <w:spacing w:line="276" w:lineRule="auto"/>
        <w:jc w:val="both"/>
      </w:pPr>
      <w:r>
        <w:t>11. Szczegółowe wymagania w zakresie każdej kategorii ocen określa nowa podstawa programowa dla posz</w:t>
      </w:r>
      <w:r>
        <w:t xml:space="preserve">czególnych klas na kolejnych etapach edukacyjnych oraz opracowane </w:t>
      </w:r>
      <w:r>
        <w:rPr>
          <w:rFonts w:ascii="Arial Unicode MS" w:hAnsi="Arial Unicode MS"/>
        </w:rPr>
        <w:br/>
      </w:r>
      <w:r>
        <w:t>i przedstawione rozkłady materiału nauczania.</w:t>
      </w:r>
    </w:p>
    <w:p w:rsidR="0041429B" w:rsidRDefault="0041429B">
      <w:pPr>
        <w:spacing w:line="276" w:lineRule="auto"/>
        <w:jc w:val="both"/>
      </w:pPr>
    </w:p>
    <w:p w:rsidR="0041429B" w:rsidRDefault="00A92ECC">
      <w:pPr>
        <w:spacing w:line="276" w:lineRule="auto"/>
        <w:jc w:val="both"/>
      </w:pPr>
      <w:r>
        <w:lastRenderedPageBreak/>
        <w:t xml:space="preserve">12. Warunki i wymagania sprawdzianów są dostosowywane do właściwości psychofizycznych uczniów. Preferowane jest ocenianie wspierające i ocena </w:t>
      </w:r>
      <w:r>
        <w:t xml:space="preserve">opisowa - szczególnie w Edukacji Wczesnoszkolnej. </w:t>
      </w:r>
    </w:p>
    <w:p w:rsidR="0041429B" w:rsidRDefault="0041429B">
      <w:pPr>
        <w:spacing w:line="276" w:lineRule="auto"/>
        <w:jc w:val="both"/>
      </w:pPr>
    </w:p>
    <w:p w:rsidR="0041429B" w:rsidRDefault="00A92ECC">
      <w:pPr>
        <w:spacing w:line="276" w:lineRule="auto"/>
        <w:jc w:val="both"/>
      </w:pPr>
      <w:r>
        <w:t>13. Informacja o przedmiotowych zasadach oceniania z wychowania fizycznego jest przekazywana uczniom przez nauczyciela na zajęciach organizacyjnych na początku roku szkolnego, a rodzicom, w dokumentach na</w:t>
      </w:r>
      <w:r>
        <w:t xml:space="preserve"> stronie internetowej szkoły, w zakładce Szkolny System Oceniania oraz podczas cyklicznych konsultacji dla rodziców.</w:t>
      </w:r>
    </w:p>
    <w:p w:rsidR="0041429B" w:rsidRDefault="0041429B">
      <w:pPr>
        <w:spacing w:line="276" w:lineRule="auto"/>
        <w:jc w:val="both"/>
      </w:pPr>
    </w:p>
    <w:p w:rsidR="0041429B" w:rsidRDefault="00A92ECC">
      <w:pPr>
        <w:spacing w:line="276" w:lineRule="auto"/>
        <w:jc w:val="both"/>
      </w:pPr>
      <w:r>
        <w:t>14. Ofertę wychowania fizycznego uzupełniają wyjazdy na obozy narciarskie , żeglarskie wiosenne obozy rekreacyjno- sportowe, ujęte w plani</w:t>
      </w:r>
      <w:r>
        <w:t>e pracy szkoły, podczas których istnieje możliwość uzyskania przez uczniów dodatkowych punktów procentowych w swojej ulubionej dziedzinie aktywności ruchowej.</w:t>
      </w:r>
    </w:p>
    <w:p w:rsidR="0041429B" w:rsidRDefault="0041429B">
      <w:pPr>
        <w:spacing w:line="360" w:lineRule="auto"/>
        <w:ind w:left="1980" w:hanging="1620"/>
        <w:jc w:val="both"/>
      </w:pPr>
    </w:p>
    <w:p w:rsidR="0041429B" w:rsidRDefault="00A92ECC">
      <w:pPr>
        <w:spacing w:line="360" w:lineRule="auto"/>
        <w:ind w:left="1416"/>
        <w:jc w:val="both"/>
      </w:pPr>
      <w:r>
        <w:t xml:space="preserve"> </w:t>
      </w:r>
    </w:p>
    <w:p w:rsidR="0041429B" w:rsidRDefault="0041429B">
      <w:pPr>
        <w:jc w:val="both"/>
      </w:pPr>
    </w:p>
    <w:p w:rsidR="0041429B" w:rsidRDefault="0041429B">
      <w:pPr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ind w:left="4956"/>
        <w:jc w:val="both"/>
      </w:pPr>
    </w:p>
    <w:p w:rsidR="0041429B" w:rsidRDefault="0041429B">
      <w:pPr>
        <w:jc w:val="both"/>
      </w:pPr>
    </w:p>
    <w:p w:rsidR="0041429B" w:rsidRDefault="0041429B">
      <w:pPr>
        <w:ind w:left="4536"/>
        <w:jc w:val="both"/>
      </w:pPr>
    </w:p>
    <w:p w:rsidR="0041429B" w:rsidRDefault="0041429B">
      <w:pPr>
        <w:ind w:firstLine="3960"/>
        <w:jc w:val="both"/>
      </w:pPr>
    </w:p>
    <w:sectPr w:rsidR="0041429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CC" w:rsidRDefault="00A92ECC">
      <w:r>
        <w:separator/>
      </w:r>
    </w:p>
  </w:endnote>
  <w:endnote w:type="continuationSeparator" w:id="0">
    <w:p w:rsidR="00A92ECC" w:rsidRDefault="00A9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9B" w:rsidRDefault="0041429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CC" w:rsidRDefault="00A92ECC">
      <w:r>
        <w:separator/>
      </w:r>
    </w:p>
  </w:footnote>
  <w:footnote w:type="continuationSeparator" w:id="0">
    <w:p w:rsidR="00A92ECC" w:rsidRDefault="00A9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9B" w:rsidRDefault="0041429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B"/>
    <w:rsid w:val="00106514"/>
    <w:rsid w:val="002B6B80"/>
    <w:rsid w:val="0041429B"/>
    <w:rsid w:val="00A20164"/>
    <w:rsid w:val="00A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315A6-0996-4BB4-89F5-DF2892FA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2017-09-25T06:43:00Z</dcterms:created>
  <dcterms:modified xsi:type="dcterms:W3CDTF">2017-09-25T06:48:00Z</dcterms:modified>
</cp:coreProperties>
</file>